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CD6C" w14:textId="77777777" w:rsidR="0054033A" w:rsidRPr="0054033A" w:rsidRDefault="0054033A" w:rsidP="0054033A">
      <w:pPr>
        <w:spacing w:before="100" w:beforeAutospacing="1" w:after="100" w:afterAutospacing="1" w:line="240" w:lineRule="auto"/>
        <w:outlineLvl w:val="0"/>
        <w:rPr>
          <w:rFonts w:ascii="Avenir Light" w:eastAsia="Times New Roman" w:hAnsi="Avenir Light" w:cs="Times New Roman"/>
          <w:color w:val="000000"/>
          <w:kern w:val="36"/>
          <w:sz w:val="48"/>
          <w:szCs w:val="48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36"/>
          <w:sz w:val="48"/>
          <w:szCs w:val="48"/>
          <w14:ligatures w14:val="none"/>
        </w:rPr>
        <w:t>Janan Hughey Scafidi</w:t>
      </w:r>
    </w:p>
    <w:p w14:paraId="6E8F599C" w14:textId="20333328" w:rsidR="0054033A" w:rsidRPr="0054033A" w:rsidRDefault="0054033A" w:rsidP="0054033A">
      <w:p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>
        <w:rPr>
          <w:rFonts w:ascii="Avenir Light" w:eastAsia="Times New Roman" w:hAnsi="Avenir Light" w:cs="Times New Roman"/>
          <w:color w:val="000000"/>
          <w:kern w:val="0"/>
          <w14:ligatures w14:val="none"/>
        </w:rPr>
        <w:t>Writer &amp; Copy Editor</w:t>
      </w: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 xml:space="preserve"> | </w:t>
      </w:r>
      <w:r>
        <w:rPr>
          <w:rFonts w:ascii="Avenir Light" w:eastAsia="Times New Roman" w:hAnsi="Avenir Light" w:cs="Times New Roman"/>
          <w:color w:val="000000"/>
          <w:kern w:val="0"/>
          <w14:ligatures w14:val="none"/>
        </w:rPr>
        <w:t>Complex &amp; Regulated Communications</w:t>
      </w:r>
    </w:p>
    <w:p w14:paraId="0C6DAA6A" w14:textId="4D6BFE9E" w:rsidR="0054033A" w:rsidRPr="0054033A" w:rsidRDefault="0054033A" w:rsidP="0054033A">
      <w:p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hyperlink r:id="rId5" w:history="1">
        <w:r w:rsidRPr="0054033A">
          <w:rPr>
            <w:rFonts w:ascii="Avenir Light" w:eastAsia="Times New Roman" w:hAnsi="Avenir Light" w:cs="Times New Roman"/>
            <w:color w:val="0000FF"/>
            <w:kern w:val="0"/>
            <w:u w:val="single"/>
            <w14:ligatures w14:val="none"/>
          </w:rPr>
          <w:t>jananscafidi@icloud.com</w:t>
        </w:r>
      </w:hyperlink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 | linkedin.com/in/janan-scafidi</w:t>
      </w:r>
      <w:r>
        <w:rPr>
          <w:rFonts w:ascii="Avenir Light" w:eastAsia="Times New Roman" w:hAnsi="Avenir Light" w:cs="Times New Roman"/>
          <w:color w:val="000000"/>
          <w:kern w:val="0"/>
          <w14:ligatures w14:val="none"/>
        </w:rPr>
        <w:t xml:space="preserve"> | jananscafidi.com</w:t>
      </w:r>
    </w:p>
    <w:p w14:paraId="662F57D5" w14:textId="77777777" w:rsidR="0054033A" w:rsidRPr="0054033A" w:rsidRDefault="0016477C" w:rsidP="0054033A">
      <w:pPr>
        <w:spacing w:after="0" w:line="240" w:lineRule="auto"/>
        <w:rPr>
          <w:rFonts w:ascii="Avenir Light" w:eastAsia="Times New Roman" w:hAnsi="Avenir Light" w:cs="Times New Roman"/>
          <w:kern w:val="0"/>
          <w14:ligatures w14:val="none"/>
        </w:rPr>
      </w:pPr>
      <w:r w:rsidRPr="0016477C">
        <w:rPr>
          <w:rFonts w:ascii="Avenir Light" w:eastAsia="Times New Roman" w:hAnsi="Avenir Light" w:cs="Times New Roman"/>
          <w:noProof/>
          <w:kern w:val="0"/>
        </w:rPr>
        <w:pict w14:anchorId="2F19FAF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149707A" w14:textId="77777777" w:rsidR="0054033A" w:rsidRPr="0054033A" w:rsidRDefault="0054033A" w:rsidP="0054033A">
      <w:pPr>
        <w:spacing w:before="100" w:beforeAutospacing="1" w:after="100" w:afterAutospacing="1" w:line="240" w:lineRule="auto"/>
        <w:outlineLvl w:val="1"/>
        <w:rPr>
          <w:rFonts w:ascii="Avenir Light" w:eastAsia="Times New Roman" w:hAnsi="Avenir Light" w:cs="Times New Roman"/>
          <w:color w:val="000000"/>
          <w:kern w:val="0"/>
          <w:sz w:val="36"/>
          <w:szCs w:val="36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:sz w:val="36"/>
          <w:szCs w:val="36"/>
          <w14:ligatures w14:val="none"/>
        </w:rPr>
        <w:t>PROFESSIONAL SUMMARY</w:t>
      </w:r>
    </w:p>
    <w:p w14:paraId="396CD9F4" w14:textId="5FBBFEF2" w:rsidR="0054033A" w:rsidRPr="0054033A" w:rsidRDefault="0054033A" w:rsidP="0054033A">
      <w:p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>
        <w:rPr>
          <w:rFonts w:ascii="Avenir Light" w:eastAsia="Times New Roman" w:hAnsi="Avenir Light" w:cs="Times New Roman"/>
          <w:color w:val="000000"/>
          <w:kern w:val="0"/>
          <w14:ligatures w14:val="none"/>
        </w:rPr>
        <w:t>Writer</w:t>
      </w: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 xml:space="preserve"> and editor with 15+ years of experience developing and refining customer and business communications across print and digital channels. Proven ability to consult with business owners and cross-functional partners to clarify content needs, translate complex and regulated subject matter into plain language, and deliver compliant, approval-ready materials. Highly organized, detail-oriented, and experienced managing multiple projects, deadlines, and review workflows in regulated environments.</w:t>
      </w:r>
    </w:p>
    <w:p w14:paraId="1FF2331E" w14:textId="77777777" w:rsidR="0054033A" w:rsidRPr="0054033A" w:rsidRDefault="0016477C" w:rsidP="0054033A">
      <w:pPr>
        <w:spacing w:after="0" w:line="240" w:lineRule="auto"/>
        <w:rPr>
          <w:rFonts w:ascii="Avenir Light" w:eastAsia="Times New Roman" w:hAnsi="Avenir Light" w:cs="Times New Roman"/>
          <w:kern w:val="0"/>
          <w14:ligatures w14:val="none"/>
        </w:rPr>
      </w:pPr>
      <w:r w:rsidRPr="0016477C">
        <w:rPr>
          <w:rFonts w:ascii="Avenir Light" w:eastAsia="Times New Roman" w:hAnsi="Avenir Light" w:cs="Times New Roman"/>
          <w:noProof/>
          <w:kern w:val="0"/>
        </w:rPr>
        <w:pict w14:anchorId="3102262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99FD8B2" w14:textId="7555CACF" w:rsidR="0054033A" w:rsidRPr="0054033A" w:rsidRDefault="0054033A" w:rsidP="0054033A">
      <w:pPr>
        <w:spacing w:before="100" w:beforeAutospacing="1" w:after="100" w:afterAutospacing="1" w:line="240" w:lineRule="auto"/>
        <w:outlineLvl w:val="1"/>
        <w:rPr>
          <w:rFonts w:ascii="Avenir Light" w:eastAsia="Times New Roman" w:hAnsi="Avenir Light" w:cs="Times New Roman"/>
          <w:color w:val="000000"/>
          <w:kern w:val="0"/>
          <w:sz w:val="36"/>
          <w:szCs w:val="36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:sz w:val="36"/>
          <w:szCs w:val="36"/>
          <w14:ligatures w14:val="none"/>
        </w:rPr>
        <w:t>CORE SKILLS</w:t>
      </w:r>
    </w:p>
    <w:p w14:paraId="7448F37C" w14:textId="218BD6A4" w:rsidR="0054033A" w:rsidRPr="0054033A" w:rsidRDefault="0054033A" w:rsidP="0054033A">
      <w:p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Print and digital communications | Email communications | Website copy | Form letters | Direct mail | Plain-language writing | Regulatory and legal compliance | Corporate standards and guidelines | Content governance | Approval workflows | Process improvement | Standardization | Managing multiple deadlines | Cross-functional collaboration</w:t>
      </w:r>
    </w:p>
    <w:p w14:paraId="2DB1DF8C" w14:textId="77777777" w:rsidR="0054033A" w:rsidRPr="0054033A" w:rsidRDefault="0016477C" w:rsidP="0054033A">
      <w:pPr>
        <w:spacing w:after="0" w:line="240" w:lineRule="auto"/>
        <w:rPr>
          <w:rFonts w:ascii="Avenir Light" w:eastAsia="Times New Roman" w:hAnsi="Avenir Light" w:cs="Times New Roman"/>
          <w:kern w:val="0"/>
          <w14:ligatures w14:val="none"/>
        </w:rPr>
      </w:pPr>
      <w:r w:rsidRPr="0016477C">
        <w:rPr>
          <w:rFonts w:ascii="Avenir Light" w:eastAsia="Times New Roman" w:hAnsi="Avenir Light" w:cs="Times New Roman"/>
          <w:noProof/>
          <w:kern w:val="0"/>
        </w:rPr>
        <w:pict w14:anchorId="3FA8BEE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BD9CF4F" w14:textId="77777777" w:rsidR="0054033A" w:rsidRPr="0054033A" w:rsidRDefault="0054033A" w:rsidP="0054033A">
      <w:pPr>
        <w:spacing w:before="100" w:beforeAutospacing="1" w:after="100" w:afterAutospacing="1" w:line="240" w:lineRule="auto"/>
        <w:outlineLvl w:val="1"/>
        <w:rPr>
          <w:rFonts w:ascii="Avenir Light" w:eastAsia="Times New Roman" w:hAnsi="Avenir Light" w:cs="Times New Roman"/>
          <w:color w:val="000000"/>
          <w:kern w:val="0"/>
          <w:sz w:val="36"/>
          <w:szCs w:val="36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:sz w:val="36"/>
          <w:szCs w:val="36"/>
          <w14:ligatures w14:val="none"/>
        </w:rPr>
        <w:t>PROFESSIONAL EXPERIENCE</w:t>
      </w:r>
    </w:p>
    <w:p w14:paraId="0DF2CE30" w14:textId="77777777" w:rsidR="0054033A" w:rsidRPr="0054033A" w:rsidRDefault="0054033A" w:rsidP="0054033A">
      <w:pPr>
        <w:spacing w:before="100" w:beforeAutospacing="1" w:after="100" w:afterAutospacing="1" w:line="240" w:lineRule="auto"/>
        <w:outlineLvl w:val="2"/>
        <w:rPr>
          <w:rFonts w:ascii="Avenir Light" w:eastAsia="Times New Roman" w:hAnsi="Avenir Light" w:cs="Times New Roman"/>
          <w:color w:val="000000"/>
          <w:kern w:val="0"/>
          <w:sz w:val="27"/>
          <w:szCs w:val="27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:sz w:val="27"/>
          <w:szCs w:val="27"/>
          <w14:ligatures w14:val="none"/>
        </w:rPr>
        <w:t>Communications Specialist / Copywriter</w:t>
      </w:r>
    </w:p>
    <w:p w14:paraId="36DCBBAA" w14:textId="77777777" w:rsidR="0054033A" w:rsidRPr="0054033A" w:rsidRDefault="0054033A" w:rsidP="0054033A">
      <w:p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ACAMS (Association of Certified Anti-Money Laundering Specialists) | 2023–Present</w:t>
      </w:r>
    </w:p>
    <w:p w14:paraId="4D183363" w14:textId="77777777" w:rsidR="0054033A" w:rsidRPr="0054033A" w:rsidRDefault="0054033A" w:rsidP="00540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Write, edit, and review digital communications supporting global business initiatives, including website copy and email communications.</w:t>
      </w:r>
    </w:p>
    <w:p w14:paraId="34783382" w14:textId="77777777" w:rsidR="0054033A" w:rsidRPr="0054033A" w:rsidRDefault="0054033A" w:rsidP="00540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lastRenderedPageBreak/>
        <w:t>Translate complex, highly regulated subject matter into clear, audience-focused, plain-language content.</w:t>
      </w:r>
    </w:p>
    <w:p w14:paraId="025CD434" w14:textId="77777777" w:rsidR="0054033A" w:rsidRPr="0054033A" w:rsidRDefault="0054033A" w:rsidP="00540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Standardize messaging to ensure consistency with corporate voice, guidelines, and approval processes.</w:t>
      </w:r>
    </w:p>
    <w:p w14:paraId="3E45776D" w14:textId="77777777" w:rsidR="0054033A" w:rsidRPr="0054033A" w:rsidRDefault="0054033A" w:rsidP="00540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Partner with internal stakeholders to refine content requirements and deliver final draft materials.</w:t>
      </w:r>
    </w:p>
    <w:p w14:paraId="0A0374B5" w14:textId="77777777" w:rsidR="0054033A" w:rsidRPr="0054033A" w:rsidRDefault="0016477C" w:rsidP="0054033A">
      <w:pPr>
        <w:spacing w:after="0" w:line="240" w:lineRule="auto"/>
        <w:rPr>
          <w:rFonts w:ascii="Avenir Light" w:eastAsia="Times New Roman" w:hAnsi="Avenir Light" w:cs="Times New Roman"/>
          <w:kern w:val="0"/>
          <w14:ligatures w14:val="none"/>
        </w:rPr>
      </w:pPr>
      <w:r w:rsidRPr="0016477C">
        <w:rPr>
          <w:rFonts w:ascii="Avenir Light" w:eastAsia="Times New Roman" w:hAnsi="Avenir Light" w:cs="Times New Roman"/>
          <w:noProof/>
          <w:kern w:val="0"/>
        </w:rPr>
        <w:pict w14:anchorId="08A0245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1A101A5" w14:textId="77777777" w:rsidR="0054033A" w:rsidRPr="0054033A" w:rsidRDefault="0054033A" w:rsidP="0054033A">
      <w:pPr>
        <w:spacing w:before="100" w:beforeAutospacing="1" w:after="100" w:afterAutospacing="1" w:line="240" w:lineRule="auto"/>
        <w:outlineLvl w:val="2"/>
        <w:rPr>
          <w:rFonts w:ascii="Avenir Light" w:eastAsia="Times New Roman" w:hAnsi="Avenir Light" w:cs="Times New Roman"/>
          <w:color w:val="000000"/>
          <w:kern w:val="0"/>
          <w:sz w:val="27"/>
          <w:szCs w:val="27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:sz w:val="27"/>
          <w:szCs w:val="27"/>
          <w14:ligatures w14:val="none"/>
        </w:rPr>
        <w:t>Copy Editor</w:t>
      </w:r>
    </w:p>
    <w:p w14:paraId="58C8F221" w14:textId="77777777" w:rsidR="0054033A" w:rsidRPr="0054033A" w:rsidRDefault="0054033A" w:rsidP="0054033A">
      <w:p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Oceania Cruises | 2023–Present</w:t>
      </w:r>
    </w:p>
    <w:p w14:paraId="2FFDB800" w14:textId="77777777" w:rsidR="0054033A" w:rsidRPr="0054033A" w:rsidRDefault="0054033A" w:rsidP="00540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Edit and review traditionally printed materials, including direct mail and marketing collateral, ensuring clarity, accuracy, and adherence to brand and production standards.</w:t>
      </w:r>
    </w:p>
    <w:p w14:paraId="3388B3F0" w14:textId="77777777" w:rsidR="0054033A" w:rsidRPr="0054033A" w:rsidRDefault="0054033A" w:rsidP="00540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Manage revisions through layout, proof, and final approval stages under tight deadlines.</w:t>
      </w:r>
    </w:p>
    <w:p w14:paraId="1E6BD329" w14:textId="77777777" w:rsidR="0054033A" w:rsidRPr="0054033A" w:rsidRDefault="0054033A" w:rsidP="00540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Collaborate with creative, marketing, and production teams to deliver compliant, on-brand communications.</w:t>
      </w:r>
    </w:p>
    <w:p w14:paraId="29907E9F" w14:textId="77777777" w:rsidR="0054033A" w:rsidRPr="0054033A" w:rsidRDefault="0016477C" w:rsidP="0054033A">
      <w:pPr>
        <w:spacing w:after="0" w:line="240" w:lineRule="auto"/>
        <w:rPr>
          <w:rFonts w:ascii="Avenir Light" w:eastAsia="Times New Roman" w:hAnsi="Avenir Light" w:cs="Times New Roman"/>
          <w:kern w:val="0"/>
          <w14:ligatures w14:val="none"/>
        </w:rPr>
      </w:pPr>
      <w:r w:rsidRPr="0016477C">
        <w:rPr>
          <w:rFonts w:ascii="Avenir Light" w:eastAsia="Times New Roman" w:hAnsi="Avenir Light" w:cs="Times New Roman"/>
          <w:noProof/>
          <w:kern w:val="0"/>
        </w:rPr>
        <w:pict w14:anchorId="3F1689F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756727B" w14:textId="77777777" w:rsidR="0054033A" w:rsidRPr="0054033A" w:rsidRDefault="0054033A" w:rsidP="0054033A">
      <w:pPr>
        <w:spacing w:before="100" w:beforeAutospacing="1" w:after="100" w:afterAutospacing="1" w:line="240" w:lineRule="auto"/>
        <w:outlineLvl w:val="2"/>
        <w:rPr>
          <w:rFonts w:ascii="Avenir Light" w:eastAsia="Times New Roman" w:hAnsi="Avenir Light" w:cs="Times New Roman"/>
          <w:color w:val="000000"/>
          <w:kern w:val="0"/>
          <w:sz w:val="27"/>
          <w:szCs w:val="27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:sz w:val="27"/>
          <w:szCs w:val="27"/>
          <w14:ligatures w14:val="none"/>
        </w:rPr>
        <w:t>Senior Editor / Content Lead</w:t>
      </w:r>
    </w:p>
    <w:p w14:paraId="3A728E8F" w14:textId="77777777" w:rsidR="0054033A" w:rsidRPr="0054033A" w:rsidRDefault="0054033A" w:rsidP="0054033A">
      <w:p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TheSoul Publishing | 2018–2023</w:t>
      </w:r>
    </w:p>
    <w:p w14:paraId="57D3CE6D" w14:textId="77777777" w:rsidR="0054033A" w:rsidRPr="0054033A" w:rsidRDefault="0054033A" w:rsidP="00540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Led editorial quality and tone consistency across high-volume digital content platforms.</w:t>
      </w:r>
    </w:p>
    <w:p w14:paraId="73A31A90" w14:textId="77777777" w:rsidR="0054033A" w:rsidRPr="0054033A" w:rsidRDefault="0054033A" w:rsidP="00540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Edited short- and long-form content for clarity, accuracy, and audience engagement.</w:t>
      </w:r>
    </w:p>
    <w:p w14:paraId="533F06E3" w14:textId="77777777" w:rsidR="0054033A" w:rsidRPr="0054033A" w:rsidRDefault="0054033A" w:rsidP="00540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Managed editorial workflows, version control, and multiple deadlines in a fast-paced, multi-market environment.</w:t>
      </w:r>
    </w:p>
    <w:p w14:paraId="33F826FB" w14:textId="77777777" w:rsidR="0054033A" w:rsidRPr="0054033A" w:rsidRDefault="0054033A" w:rsidP="00540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Identified process improvements to support operational efficiency and content standardization.</w:t>
      </w:r>
    </w:p>
    <w:p w14:paraId="51FC2FF8" w14:textId="77777777" w:rsidR="0054033A" w:rsidRPr="0054033A" w:rsidRDefault="0016477C" w:rsidP="0054033A">
      <w:pPr>
        <w:spacing w:after="0" w:line="240" w:lineRule="auto"/>
        <w:rPr>
          <w:rFonts w:ascii="Avenir Light" w:eastAsia="Times New Roman" w:hAnsi="Avenir Light" w:cs="Times New Roman"/>
          <w:kern w:val="0"/>
          <w14:ligatures w14:val="none"/>
        </w:rPr>
      </w:pPr>
      <w:r w:rsidRPr="0016477C">
        <w:rPr>
          <w:rFonts w:ascii="Avenir Light" w:eastAsia="Times New Roman" w:hAnsi="Avenir Light" w:cs="Times New Roman"/>
          <w:noProof/>
          <w:kern w:val="0"/>
        </w:rPr>
        <w:pict w14:anchorId="5AB855F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2C90D31" w14:textId="77777777" w:rsidR="0054033A" w:rsidRPr="0054033A" w:rsidRDefault="0054033A" w:rsidP="0054033A">
      <w:pPr>
        <w:spacing w:before="100" w:beforeAutospacing="1" w:after="100" w:afterAutospacing="1" w:line="240" w:lineRule="auto"/>
        <w:outlineLvl w:val="2"/>
        <w:rPr>
          <w:rFonts w:ascii="Avenir Light" w:eastAsia="Times New Roman" w:hAnsi="Avenir Light" w:cs="Times New Roman"/>
          <w:color w:val="000000"/>
          <w:kern w:val="0"/>
          <w:sz w:val="27"/>
          <w:szCs w:val="27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:sz w:val="27"/>
          <w:szCs w:val="27"/>
          <w14:ligatures w14:val="none"/>
        </w:rPr>
        <w:t>Copy Editor</w:t>
      </w:r>
    </w:p>
    <w:p w14:paraId="060BF150" w14:textId="77777777" w:rsidR="0054033A" w:rsidRPr="0054033A" w:rsidRDefault="0054033A" w:rsidP="0054033A">
      <w:p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lastRenderedPageBreak/>
        <w:t>Markham Yard | 2017–Present</w:t>
      </w:r>
    </w:p>
    <w:p w14:paraId="13353BBE" w14:textId="77777777" w:rsidR="0054033A" w:rsidRPr="0054033A" w:rsidRDefault="0054033A" w:rsidP="005403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Edit and refine corporate marketing and business communications across print and digital formats.</w:t>
      </w:r>
    </w:p>
    <w:p w14:paraId="7C41ABE8" w14:textId="77777777" w:rsidR="0054033A" w:rsidRPr="0054033A" w:rsidRDefault="0054033A" w:rsidP="005403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Ensure materials meet internal standards, client guidelines, and established approval workflows.</w:t>
      </w:r>
    </w:p>
    <w:p w14:paraId="7E6CD2D9" w14:textId="77777777" w:rsidR="0054033A" w:rsidRPr="0054033A" w:rsidRDefault="0054033A" w:rsidP="005403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Support clarity, consistency, and tone alignment across stakeholder-facing communications.</w:t>
      </w:r>
    </w:p>
    <w:p w14:paraId="2FE1BA81" w14:textId="77777777" w:rsidR="0054033A" w:rsidRPr="0054033A" w:rsidRDefault="0016477C" w:rsidP="0054033A">
      <w:pPr>
        <w:spacing w:after="0" w:line="240" w:lineRule="auto"/>
        <w:rPr>
          <w:rFonts w:ascii="Avenir Light" w:eastAsia="Times New Roman" w:hAnsi="Avenir Light" w:cs="Times New Roman"/>
          <w:kern w:val="0"/>
          <w14:ligatures w14:val="none"/>
        </w:rPr>
      </w:pPr>
      <w:r w:rsidRPr="0016477C">
        <w:rPr>
          <w:rFonts w:ascii="Avenir Light" w:eastAsia="Times New Roman" w:hAnsi="Avenir Light" w:cs="Times New Roman"/>
          <w:noProof/>
          <w:kern w:val="0"/>
        </w:rPr>
        <w:pict w14:anchorId="5AE3229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1BCC175" w14:textId="77777777" w:rsidR="0054033A" w:rsidRPr="0054033A" w:rsidRDefault="0054033A" w:rsidP="0054033A">
      <w:pPr>
        <w:spacing w:before="100" w:beforeAutospacing="1" w:after="100" w:afterAutospacing="1" w:line="240" w:lineRule="auto"/>
        <w:outlineLvl w:val="2"/>
        <w:rPr>
          <w:rFonts w:ascii="Avenir Light" w:eastAsia="Times New Roman" w:hAnsi="Avenir Light" w:cs="Times New Roman"/>
          <w:color w:val="000000"/>
          <w:kern w:val="0"/>
          <w:sz w:val="27"/>
          <w:szCs w:val="27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:sz w:val="27"/>
          <w:szCs w:val="27"/>
          <w14:ligatures w14:val="none"/>
        </w:rPr>
        <w:t>Copywriter, Technical Editor &amp; Process Manager</w:t>
      </w:r>
    </w:p>
    <w:p w14:paraId="415649C5" w14:textId="77777777" w:rsidR="0054033A" w:rsidRPr="0054033A" w:rsidRDefault="0054033A" w:rsidP="0054033A">
      <w:p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Capital One | 2007–2017</w:t>
      </w:r>
    </w:p>
    <w:p w14:paraId="2658E11D" w14:textId="77777777" w:rsidR="0054033A" w:rsidRPr="0054033A" w:rsidRDefault="0054033A" w:rsidP="005403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Wrote and edited regulated business and customer communications across email, landing pages, form letters, print materials, and digital content.</w:t>
      </w:r>
    </w:p>
    <w:p w14:paraId="3AC0D826" w14:textId="77777777" w:rsidR="0054033A" w:rsidRPr="0054033A" w:rsidRDefault="0054033A" w:rsidP="005403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Consulted with business owners, legal, and compliance partners to clarify content needs and deliver final, approval-ready documents.</w:t>
      </w:r>
    </w:p>
    <w:p w14:paraId="1330EFA4" w14:textId="77777777" w:rsidR="0054033A" w:rsidRPr="0054033A" w:rsidRDefault="0054033A" w:rsidP="005403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Ensured all materials met internal standards, regulatory requirements, and legal review guidelines.</w:t>
      </w:r>
    </w:p>
    <w:p w14:paraId="57662524" w14:textId="77777777" w:rsidR="0054033A" w:rsidRPr="0054033A" w:rsidRDefault="0054033A" w:rsidP="005403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Translated complex financial and legal concepts into clear, consumer-friendly, plain-language communications.</w:t>
      </w:r>
    </w:p>
    <w:p w14:paraId="04ABC99F" w14:textId="77777777" w:rsidR="0054033A" w:rsidRPr="0054033A" w:rsidRDefault="0054033A" w:rsidP="005403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Managed multiple concurrent projects, revisions, and deadlines while maintaining accuracy and consistency.</w:t>
      </w:r>
    </w:p>
    <w:p w14:paraId="4D628FAF" w14:textId="77777777" w:rsidR="0054033A" w:rsidRPr="0054033A" w:rsidRDefault="0016477C" w:rsidP="0054033A">
      <w:pPr>
        <w:spacing w:after="0" w:line="240" w:lineRule="auto"/>
        <w:rPr>
          <w:rFonts w:ascii="Avenir Light" w:eastAsia="Times New Roman" w:hAnsi="Avenir Light" w:cs="Times New Roman"/>
          <w:kern w:val="0"/>
          <w14:ligatures w14:val="none"/>
        </w:rPr>
      </w:pPr>
      <w:r w:rsidRPr="0016477C">
        <w:rPr>
          <w:rFonts w:ascii="Avenir Light" w:eastAsia="Times New Roman" w:hAnsi="Avenir Light" w:cs="Times New Roman"/>
          <w:noProof/>
          <w:kern w:val="0"/>
        </w:rPr>
        <w:pict w14:anchorId="54CC0F6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92F0BE2" w14:textId="77777777" w:rsidR="0054033A" w:rsidRPr="0054033A" w:rsidRDefault="0054033A" w:rsidP="0054033A">
      <w:pPr>
        <w:spacing w:before="100" w:beforeAutospacing="1" w:after="100" w:afterAutospacing="1" w:line="240" w:lineRule="auto"/>
        <w:outlineLvl w:val="1"/>
        <w:rPr>
          <w:rFonts w:ascii="Avenir Light" w:eastAsia="Times New Roman" w:hAnsi="Avenir Light" w:cs="Times New Roman"/>
          <w:color w:val="000000"/>
          <w:kern w:val="0"/>
          <w:sz w:val="36"/>
          <w:szCs w:val="36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:sz w:val="36"/>
          <w:szCs w:val="36"/>
          <w14:ligatures w14:val="none"/>
        </w:rPr>
        <w:t>TOOLS &amp; TECHNOLOGY</w:t>
      </w:r>
    </w:p>
    <w:p w14:paraId="7CE7B8BC" w14:textId="77777777" w:rsidR="0054033A" w:rsidRPr="0054033A" w:rsidRDefault="0054033A" w:rsidP="0054033A">
      <w:p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Microsoft Word, Outlook, PowerPoint | SharePoint | Grammarly | ChatGPT | Adobe Acrobat Professional | CMS platforms | Workfront | Smartsheet</w:t>
      </w:r>
    </w:p>
    <w:p w14:paraId="60A70A1E" w14:textId="77777777" w:rsidR="0054033A" w:rsidRPr="0054033A" w:rsidRDefault="0016477C" w:rsidP="0054033A">
      <w:pPr>
        <w:spacing w:after="0" w:line="240" w:lineRule="auto"/>
        <w:rPr>
          <w:rFonts w:ascii="Avenir Light" w:eastAsia="Times New Roman" w:hAnsi="Avenir Light" w:cs="Times New Roman"/>
          <w:kern w:val="0"/>
          <w14:ligatures w14:val="none"/>
        </w:rPr>
      </w:pPr>
      <w:r w:rsidRPr="0016477C">
        <w:rPr>
          <w:rFonts w:ascii="Avenir Light" w:eastAsia="Times New Roman" w:hAnsi="Avenir Light" w:cs="Times New Roman"/>
          <w:noProof/>
          <w:kern w:val="0"/>
        </w:rPr>
        <w:pict w14:anchorId="2651B05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33C0A7A" w14:textId="77777777" w:rsidR="0054033A" w:rsidRPr="0054033A" w:rsidRDefault="0054033A" w:rsidP="0054033A">
      <w:pPr>
        <w:spacing w:before="100" w:beforeAutospacing="1" w:after="100" w:afterAutospacing="1" w:line="240" w:lineRule="auto"/>
        <w:outlineLvl w:val="1"/>
        <w:rPr>
          <w:rFonts w:ascii="Avenir Light" w:eastAsia="Times New Roman" w:hAnsi="Avenir Light" w:cs="Times New Roman"/>
          <w:color w:val="000000"/>
          <w:kern w:val="0"/>
          <w:sz w:val="36"/>
          <w:szCs w:val="36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:sz w:val="36"/>
          <w:szCs w:val="36"/>
          <w14:ligatures w14:val="none"/>
        </w:rPr>
        <w:t>EDUCATION</w:t>
      </w:r>
    </w:p>
    <w:p w14:paraId="3C994578" w14:textId="16EFBD1D" w:rsidR="009E3FFD" w:rsidRPr="0054033A" w:rsidRDefault="0054033A" w:rsidP="0054033A">
      <w:pPr>
        <w:spacing w:before="100" w:beforeAutospacing="1" w:after="100" w:afterAutospacing="1" w:line="240" w:lineRule="auto"/>
        <w:rPr>
          <w:rFonts w:ascii="Avenir Light" w:eastAsia="Times New Roman" w:hAnsi="Avenir Light" w:cs="Times New Roman"/>
          <w:color w:val="000000"/>
          <w:kern w:val="0"/>
          <w14:ligatures w14:val="none"/>
        </w:rPr>
      </w:pP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t>B.S. in Mass Communications – Virginia Commonwealth University</w:t>
      </w:r>
      <w:r w:rsidRPr="0054033A">
        <w:rPr>
          <w:rFonts w:ascii="Avenir Light" w:eastAsia="Times New Roman" w:hAnsi="Avenir Light" w:cs="Times New Roman"/>
          <w:color w:val="000000"/>
          <w:kern w:val="0"/>
          <w14:ligatures w14:val="none"/>
        </w:rPr>
        <w:br/>
        <w:t>Copywriting Program – VCU BrandCenter</w:t>
      </w:r>
    </w:p>
    <w:sectPr w:rsidR="009E3FFD" w:rsidRPr="0054033A" w:rsidSect="00384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1729"/>
    <w:multiLevelType w:val="multilevel"/>
    <w:tmpl w:val="801C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708C0"/>
    <w:multiLevelType w:val="multilevel"/>
    <w:tmpl w:val="A5A6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5159F"/>
    <w:multiLevelType w:val="multilevel"/>
    <w:tmpl w:val="6D22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9604E"/>
    <w:multiLevelType w:val="multilevel"/>
    <w:tmpl w:val="930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170D4"/>
    <w:multiLevelType w:val="multilevel"/>
    <w:tmpl w:val="7956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830988">
    <w:abstractNumId w:val="4"/>
  </w:num>
  <w:num w:numId="2" w16cid:durableId="350766821">
    <w:abstractNumId w:val="2"/>
  </w:num>
  <w:num w:numId="3" w16cid:durableId="677000646">
    <w:abstractNumId w:val="0"/>
  </w:num>
  <w:num w:numId="4" w16cid:durableId="607740786">
    <w:abstractNumId w:val="1"/>
  </w:num>
  <w:num w:numId="5" w16cid:durableId="1199202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3A"/>
    <w:rsid w:val="0008288E"/>
    <w:rsid w:val="000B726D"/>
    <w:rsid w:val="0016239E"/>
    <w:rsid w:val="0016477C"/>
    <w:rsid w:val="00166907"/>
    <w:rsid w:val="001930E5"/>
    <w:rsid w:val="001F68D0"/>
    <w:rsid w:val="00253784"/>
    <w:rsid w:val="00270D96"/>
    <w:rsid w:val="00357FED"/>
    <w:rsid w:val="00384977"/>
    <w:rsid w:val="00392E75"/>
    <w:rsid w:val="003B6F2A"/>
    <w:rsid w:val="003C5D7A"/>
    <w:rsid w:val="003E4C2E"/>
    <w:rsid w:val="003F090C"/>
    <w:rsid w:val="0045395E"/>
    <w:rsid w:val="004C2935"/>
    <w:rsid w:val="004D7B6B"/>
    <w:rsid w:val="004E3305"/>
    <w:rsid w:val="004F6FAA"/>
    <w:rsid w:val="0054033A"/>
    <w:rsid w:val="00546BEE"/>
    <w:rsid w:val="00587753"/>
    <w:rsid w:val="00587ACA"/>
    <w:rsid w:val="005B44FF"/>
    <w:rsid w:val="006075B5"/>
    <w:rsid w:val="00640517"/>
    <w:rsid w:val="00687106"/>
    <w:rsid w:val="006926E3"/>
    <w:rsid w:val="006A2991"/>
    <w:rsid w:val="006B7997"/>
    <w:rsid w:val="007317D3"/>
    <w:rsid w:val="007E030E"/>
    <w:rsid w:val="0087246A"/>
    <w:rsid w:val="00874098"/>
    <w:rsid w:val="008A096B"/>
    <w:rsid w:val="009837D1"/>
    <w:rsid w:val="009C6524"/>
    <w:rsid w:val="009E3FFD"/>
    <w:rsid w:val="00A27E5F"/>
    <w:rsid w:val="00AA1A73"/>
    <w:rsid w:val="00B025C2"/>
    <w:rsid w:val="00B40F0C"/>
    <w:rsid w:val="00B47A83"/>
    <w:rsid w:val="00B62A40"/>
    <w:rsid w:val="00C47477"/>
    <w:rsid w:val="00C8070B"/>
    <w:rsid w:val="00CC63D9"/>
    <w:rsid w:val="00D224F8"/>
    <w:rsid w:val="00DF75FD"/>
    <w:rsid w:val="00E62483"/>
    <w:rsid w:val="00EB654A"/>
    <w:rsid w:val="00F112E5"/>
    <w:rsid w:val="00F16CBF"/>
    <w:rsid w:val="00F64526"/>
    <w:rsid w:val="00F67472"/>
    <w:rsid w:val="00FB6F4E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37DD"/>
  <w14:defaultImageDpi w14:val="32767"/>
  <w15:chartTrackingRefBased/>
  <w15:docId w15:val="{1EE6C55A-1653-114A-852B-0534883C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0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0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3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4033A"/>
  </w:style>
  <w:style w:type="character" w:styleId="Hyperlink">
    <w:name w:val="Hyperlink"/>
    <w:basedOn w:val="DefaultParagraphFont"/>
    <w:uiPriority w:val="99"/>
    <w:semiHidden/>
    <w:unhideWhenUsed/>
    <w:rsid w:val="005403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4033A"/>
    <w:rPr>
      <w:b/>
      <w:bCs/>
    </w:rPr>
  </w:style>
  <w:style w:type="paragraph" w:styleId="Revision">
    <w:name w:val="Revision"/>
    <w:hidden/>
    <w:uiPriority w:val="99"/>
    <w:semiHidden/>
    <w:rsid w:val="00540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anscafidi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Scafidi, Janan</dc:creator>
  <cp:keywords/>
  <dc:description/>
  <cp:lastModifiedBy>Scafidi, Janan</cp:lastModifiedBy>
  <cp:revision>1</cp:revision>
  <dcterms:created xsi:type="dcterms:W3CDTF">2026-01-06T08:30:00Z</dcterms:created>
  <dcterms:modified xsi:type="dcterms:W3CDTF">2026-01-06T08:43:00Z</dcterms:modified>
</cp:coreProperties>
</file>